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2CE5" w14:textId="560470C0" w:rsidR="002D1BD8" w:rsidRDefault="00B2607F">
      <w:pPr>
        <w:spacing w:before="1571" w:after="153" w:line="764" w:lineRule="exact"/>
        <w:ind w:right="36"/>
        <w:jc w:val="right"/>
        <w:textAlignment w:val="baseline"/>
        <w:rPr>
          <w:rFonts w:ascii="Tahoma" w:eastAsia="Tahoma" w:hAnsi="Tahoma"/>
          <w:b/>
          <w:color w:val="000000"/>
          <w:spacing w:val="30"/>
          <w:w w:val="85"/>
          <w:sz w:val="61"/>
        </w:rPr>
      </w:pPr>
      <w:r>
        <w:rPr>
          <w:noProof/>
        </w:rPr>
        <mc:AlternateContent>
          <mc:Choice Requires="wps">
            <w:drawing>
              <wp:anchor distT="0" distB="0" distL="114300" distR="114300" simplePos="0" relativeHeight="251657728" behindDoc="0" locked="0" layoutInCell="1" allowOverlap="1" wp14:anchorId="46481455" wp14:editId="2A1A8246">
                <wp:simplePos x="0" y="0"/>
                <wp:positionH relativeFrom="page">
                  <wp:posOffset>6327775</wp:posOffset>
                </wp:positionH>
                <wp:positionV relativeFrom="page">
                  <wp:posOffset>502920</wp:posOffset>
                </wp:positionV>
                <wp:extent cx="293370" cy="0"/>
                <wp:effectExtent l="0" t="0" r="0" b="0"/>
                <wp:wrapNone/>
                <wp:docPr id="13613363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A568"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8.25pt,39.6pt" to="521.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" strokeweight=".7pt">
                <w10:wrap anchorx="page" anchory="page"/>
              </v:line>
            </w:pict>
          </mc:Fallback>
        </mc:AlternateContent>
      </w:r>
      <w:r>
        <w:rPr>
          <w:rFonts w:ascii="Tahoma" w:eastAsia="Tahoma" w:hAnsi="Tahoma"/>
          <w:b/>
          <w:color w:val="000000"/>
          <w:spacing w:val="30"/>
          <w:w w:val="85"/>
          <w:sz w:val="61"/>
        </w:rPr>
        <w:t>Certificate of Registration</w:t>
      </w:r>
    </w:p>
    <w:p w14:paraId="771E2AA0" w14:textId="4D7BC37E" w:rsidR="002D1BD8" w:rsidRDefault="00B2607F">
      <w:pPr>
        <w:spacing w:before="1033" w:line="396" w:lineRule="exact"/>
        <w:ind w:right="36"/>
        <w:textAlignment w:val="baseline"/>
        <w:rPr>
          <w:rFonts w:ascii="Tahoma" w:eastAsia="Tahoma" w:hAnsi="Tahoma"/>
          <w:b/>
          <w:color w:val="000000"/>
          <w:spacing w:val="23"/>
          <w:sz w:val="27"/>
        </w:rPr>
      </w:pPr>
      <w:r>
        <w:rPr>
          <w:noProof/>
        </w:rPr>
        <mc:AlternateContent>
          <mc:Choice Requires="wps">
            <w:drawing>
              <wp:anchor distT="0" distB="0" distL="114300" distR="114300" simplePos="0" relativeHeight="251658752" behindDoc="0" locked="0" layoutInCell="1" allowOverlap="1" wp14:anchorId="5640ED00" wp14:editId="3CDB8B4C">
                <wp:simplePos x="0" y="0"/>
                <wp:positionH relativeFrom="page">
                  <wp:posOffset>1390015</wp:posOffset>
                </wp:positionH>
                <wp:positionV relativeFrom="page">
                  <wp:posOffset>2078990</wp:posOffset>
                </wp:positionV>
                <wp:extent cx="3228340" cy="0"/>
                <wp:effectExtent l="0" t="0" r="0" b="0"/>
                <wp:wrapNone/>
                <wp:docPr id="19870063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0"/>
                        </a:xfrm>
                        <a:prstGeom prst="line">
                          <a:avLst/>
                        </a:prstGeom>
                        <a:noFill/>
                        <a:ln w="3175">
                          <a:solidFill>
                            <a:srgbClr val="2674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F215D"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45pt,163.7pt" to="363.65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" strokecolor="#267491" strokeweight=".25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13D0F6F7" wp14:editId="02049C63">
                <wp:simplePos x="0" y="0"/>
                <wp:positionH relativeFrom="page">
                  <wp:posOffset>6065520</wp:posOffset>
                </wp:positionH>
                <wp:positionV relativeFrom="page">
                  <wp:posOffset>2094230</wp:posOffset>
                </wp:positionV>
                <wp:extent cx="261620" cy="0"/>
                <wp:effectExtent l="0" t="0" r="0" b="0"/>
                <wp:wrapNone/>
                <wp:docPr id="9946086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line">
                          <a:avLst/>
                        </a:prstGeom>
                        <a:noFill/>
                        <a:ln w="6350">
                          <a:solidFill>
                            <a:srgbClr val="1D799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02AD6" id="Line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7.6pt,164.9pt" to="498.2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" strokecolor="#1d7996" strokeweight=".5pt">
                <w10:wrap anchorx="page" anchory="page"/>
              </v:line>
            </w:pict>
          </mc:Fallback>
        </mc:AlternateContent>
      </w:r>
      <w:r>
        <w:rPr>
          <w:rFonts w:ascii="Tahoma" w:eastAsia="Tahoma" w:hAnsi="Tahoma"/>
          <w:b/>
          <w:color w:val="000000"/>
          <w:spacing w:val="23"/>
          <w:sz w:val="27"/>
        </w:rPr>
        <w:t>Spectrum Batteries, Inc.</w:t>
      </w:r>
    </w:p>
    <w:p w14:paraId="5B56295E" w14:textId="77777777" w:rsidR="002D1BD8" w:rsidRDefault="00B2607F">
      <w:pPr>
        <w:spacing w:before="144" w:line="221" w:lineRule="exact"/>
        <w:ind w:right="36"/>
        <w:textAlignment w:val="baseline"/>
        <w:rPr>
          <w:rFonts w:ascii="Tahoma" w:eastAsia="Tahoma" w:hAnsi="Tahoma"/>
          <w:color w:val="000000"/>
          <w:spacing w:val="7"/>
          <w:sz w:val="18"/>
        </w:rPr>
      </w:pPr>
      <w:r>
        <w:rPr>
          <w:rFonts w:ascii="Tahoma" w:eastAsia="Tahoma" w:hAnsi="Tahoma"/>
          <w:color w:val="000000"/>
          <w:spacing w:val="7"/>
          <w:sz w:val="18"/>
        </w:rPr>
        <w:t>6910 Sprigg Street, Fulshear, TX 77441</w:t>
      </w:r>
    </w:p>
    <w:p w14:paraId="137DF50F" w14:textId="77777777" w:rsidR="002D1BD8" w:rsidRDefault="00B2607F">
      <w:pPr>
        <w:spacing w:before="665" w:line="194" w:lineRule="exact"/>
        <w:ind w:right="36"/>
        <w:textAlignment w:val="baseline"/>
        <w:rPr>
          <w:rFonts w:ascii="Tahoma" w:eastAsia="Tahoma" w:hAnsi="Tahoma"/>
          <w:color w:val="000000"/>
          <w:spacing w:val="2"/>
          <w:sz w:val="16"/>
        </w:rPr>
      </w:pPr>
      <w:r>
        <w:rPr>
          <w:rFonts w:ascii="Tahoma" w:eastAsia="Tahoma" w:hAnsi="Tahoma"/>
          <w:color w:val="000000"/>
          <w:spacing w:val="2"/>
          <w:sz w:val="16"/>
        </w:rPr>
        <w:t>have been assessed and approved to:</w:t>
      </w:r>
    </w:p>
    <w:p w14:paraId="622F083B" w14:textId="77777777" w:rsidR="002D1BD8" w:rsidRDefault="00B2607F">
      <w:pPr>
        <w:spacing w:before="253" w:line="554" w:lineRule="exact"/>
        <w:ind w:right="36"/>
        <w:textAlignment w:val="baseline"/>
        <w:rPr>
          <w:rFonts w:ascii="Tahoma" w:eastAsia="Tahoma" w:hAnsi="Tahoma"/>
          <w:b/>
          <w:color w:val="000000"/>
          <w:spacing w:val="15"/>
          <w:w w:val="85"/>
          <w:sz w:val="46"/>
        </w:rPr>
      </w:pPr>
      <w:r>
        <w:rPr>
          <w:rFonts w:ascii="Tahoma" w:eastAsia="Tahoma" w:hAnsi="Tahoma"/>
          <w:b/>
          <w:color w:val="000000"/>
          <w:spacing w:val="15"/>
          <w:w w:val="85"/>
          <w:sz w:val="46"/>
        </w:rPr>
        <w:t>ISO 9001:2015</w:t>
      </w:r>
    </w:p>
    <w:p w14:paraId="415B99B9" w14:textId="77777777" w:rsidR="002D1BD8" w:rsidRDefault="00B2607F">
      <w:pPr>
        <w:spacing w:before="183" w:line="330" w:lineRule="exact"/>
        <w:ind w:right="36"/>
        <w:textAlignment w:val="baseline"/>
        <w:rPr>
          <w:rFonts w:ascii="Tahoma" w:eastAsia="Tahoma" w:hAnsi="Tahoma"/>
          <w:color w:val="000000"/>
          <w:spacing w:val="9"/>
          <w:sz w:val="27"/>
        </w:rPr>
      </w:pPr>
      <w:r>
        <w:rPr>
          <w:rFonts w:ascii="Tahoma" w:eastAsia="Tahoma" w:hAnsi="Tahoma"/>
          <w:color w:val="000000"/>
          <w:spacing w:val="9"/>
          <w:sz w:val="27"/>
        </w:rPr>
        <w:t>Quality Management System</w:t>
      </w:r>
    </w:p>
    <w:p w14:paraId="72252353" w14:textId="77777777" w:rsidR="002D1BD8" w:rsidRDefault="00B2607F">
      <w:pPr>
        <w:spacing w:before="250" w:line="197" w:lineRule="exact"/>
        <w:ind w:right="36"/>
        <w:textAlignment w:val="baseline"/>
        <w:rPr>
          <w:rFonts w:ascii="Tahoma" w:eastAsia="Tahoma" w:hAnsi="Tahoma"/>
          <w:color w:val="000000"/>
          <w:spacing w:val="4"/>
          <w:sz w:val="16"/>
        </w:rPr>
      </w:pPr>
      <w:r>
        <w:rPr>
          <w:rFonts w:ascii="Tahoma" w:eastAsia="Tahoma" w:hAnsi="Tahoma"/>
          <w:color w:val="000000"/>
          <w:spacing w:val="4"/>
          <w:sz w:val="16"/>
        </w:rPr>
        <w:t>The approved management system applies to the following scope:</w:t>
      </w:r>
    </w:p>
    <w:p w14:paraId="15C90E2F" w14:textId="77777777" w:rsidR="002D1BD8" w:rsidRDefault="00B2607F">
      <w:pPr>
        <w:spacing w:before="359" w:line="257" w:lineRule="exact"/>
        <w:ind w:right="288"/>
        <w:textAlignment w:val="baseline"/>
        <w:rPr>
          <w:rFonts w:ascii="Tahoma" w:eastAsia="Tahoma" w:hAnsi="Tahoma"/>
          <w:color w:val="000000"/>
          <w:sz w:val="18"/>
        </w:rPr>
      </w:pPr>
      <w:r>
        <w:rPr>
          <w:rFonts w:ascii="Tahoma" w:eastAsia="Tahoma" w:hAnsi="Tahoma"/>
          <w:color w:val="000000"/>
          <w:sz w:val="18"/>
        </w:rPr>
        <w:t>Spectrum Batteries, Inc. is engaged in the design, development, fabrication, supply and repair of battery packs/modules, principally for oil field applications.</w:t>
      </w:r>
    </w:p>
    <w:p w14:paraId="5D31CB42" w14:textId="77777777" w:rsidR="002D1BD8" w:rsidRDefault="00B2607F">
      <w:pPr>
        <w:tabs>
          <w:tab w:val="left" w:pos="3096"/>
        </w:tabs>
        <w:spacing w:before="1165" w:line="232" w:lineRule="exact"/>
        <w:ind w:right="36"/>
        <w:textAlignment w:val="baseline"/>
        <w:rPr>
          <w:rFonts w:ascii="Tahoma" w:eastAsia="Tahoma" w:hAnsi="Tahoma"/>
          <w:color w:val="000000"/>
          <w:spacing w:val="-1"/>
          <w:sz w:val="18"/>
        </w:rPr>
      </w:pPr>
      <w:r>
        <w:rPr>
          <w:rFonts w:ascii="Tahoma" w:eastAsia="Tahoma" w:hAnsi="Tahoma"/>
          <w:color w:val="000000"/>
          <w:spacing w:val="-1"/>
          <w:sz w:val="18"/>
        </w:rPr>
        <w:t>Original Approval</w:t>
      </w:r>
      <w:r>
        <w:rPr>
          <w:rFonts w:ascii="Tahoma" w:eastAsia="Tahoma" w:hAnsi="Tahoma"/>
          <w:color w:val="000000"/>
          <w:spacing w:val="-1"/>
          <w:sz w:val="18"/>
        </w:rPr>
        <w:tab/>
        <w:t>8th June 2007</w:t>
      </w:r>
    </w:p>
    <w:p w14:paraId="5A4F86EE" w14:textId="77777777" w:rsidR="002D1BD8" w:rsidRDefault="00B2607F">
      <w:pPr>
        <w:tabs>
          <w:tab w:val="left" w:pos="3096"/>
        </w:tabs>
        <w:spacing w:before="195" w:line="221" w:lineRule="exact"/>
        <w:ind w:right="36"/>
        <w:textAlignment w:val="baseline"/>
        <w:rPr>
          <w:rFonts w:ascii="Tahoma" w:eastAsia="Tahoma" w:hAnsi="Tahoma"/>
          <w:color w:val="000000"/>
          <w:spacing w:val="-1"/>
          <w:sz w:val="18"/>
        </w:rPr>
      </w:pPr>
      <w:r>
        <w:rPr>
          <w:rFonts w:ascii="Tahoma" w:eastAsia="Tahoma" w:hAnsi="Tahoma"/>
          <w:color w:val="000000"/>
          <w:spacing w:val="-1"/>
          <w:sz w:val="18"/>
        </w:rPr>
        <w:t>Current Certificate</w:t>
      </w:r>
      <w:r>
        <w:rPr>
          <w:rFonts w:ascii="Tahoma" w:eastAsia="Tahoma" w:hAnsi="Tahoma"/>
          <w:color w:val="000000"/>
          <w:spacing w:val="-1"/>
          <w:sz w:val="18"/>
        </w:rPr>
        <w:tab/>
        <w:t>8t</w:t>
      </w:r>
      <w:r>
        <w:rPr>
          <w:rFonts w:ascii="Tahoma" w:eastAsia="Tahoma" w:hAnsi="Tahoma"/>
          <w:color w:val="000000"/>
          <w:spacing w:val="-1"/>
          <w:sz w:val="18"/>
          <w:vertAlign w:val="superscript"/>
        </w:rPr>
        <w:t>h</w:t>
      </w:r>
      <w:r>
        <w:rPr>
          <w:rFonts w:ascii="Tahoma" w:eastAsia="Tahoma" w:hAnsi="Tahoma"/>
          <w:color w:val="000000"/>
          <w:spacing w:val="-1"/>
          <w:sz w:val="18"/>
        </w:rPr>
        <w:t xml:space="preserve"> June 2023</w:t>
      </w:r>
    </w:p>
    <w:p w14:paraId="37F83E24" w14:textId="77777777" w:rsidR="002D1BD8" w:rsidRDefault="00B2607F">
      <w:pPr>
        <w:tabs>
          <w:tab w:val="left" w:pos="3096"/>
        </w:tabs>
        <w:spacing w:before="196" w:line="221" w:lineRule="exact"/>
        <w:ind w:right="36"/>
        <w:textAlignment w:val="baseline"/>
        <w:rPr>
          <w:rFonts w:ascii="Tahoma" w:eastAsia="Tahoma" w:hAnsi="Tahoma"/>
          <w:color w:val="000000"/>
          <w:spacing w:val="-1"/>
          <w:sz w:val="18"/>
        </w:rPr>
      </w:pPr>
      <w:r>
        <w:rPr>
          <w:rFonts w:ascii="Tahoma" w:eastAsia="Tahoma" w:hAnsi="Tahoma"/>
          <w:color w:val="000000"/>
          <w:spacing w:val="-1"/>
          <w:sz w:val="18"/>
        </w:rPr>
        <w:t>Certificate Expiry</w:t>
      </w:r>
      <w:r>
        <w:rPr>
          <w:rFonts w:ascii="Tahoma" w:eastAsia="Tahoma" w:hAnsi="Tahoma"/>
          <w:color w:val="000000"/>
          <w:spacing w:val="-1"/>
          <w:sz w:val="18"/>
        </w:rPr>
        <w:tab/>
        <w:t>8</w:t>
      </w:r>
      <w:r>
        <w:rPr>
          <w:rFonts w:ascii="Tahoma" w:eastAsia="Tahoma" w:hAnsi="Tahoma"/>
          <w:color w:val="000000"/>
          <w:spacing w:val="-1"/>
          <w:sz w:val="18"/>
          <w:vertAlign w:val="superscript"/>
        </w:rPr>
        <w:t>th</w:t>
      </w:r>
      <w:r>
        <w:rPr>
          <w:rFonts w:ascii="Tahoma" w:eastAsia="Tahoma" w:hAnsi="Tahoma"/>
          <w:color w:val="000000"/>
          <w:spacing w:val="-1"/>
          <w:sz w:val="18"/>
        </w:rPr>
        <w:t xml:space="preserve"> June 2024</w:t>
      </w:r>
    </w:p>
    <w:p w14:paraId="4974B136" w14:textId="77777777" w:rsidR="002D1BD8" w:rsidRDefault="00B2607F">
      <w:pPr>
        <w:tabs>
          <w:tab w:val="left" w:pos="3096"/>
        </w:tabs>
        <w:spacing w:before="184" w:after="1906" w:line="221" w:lineRule="exact"/>
        <w:ind w:right="36"/>
        <w:textAlignment w:val="baseline"/>
        <w:rPr>
          <w:rFonts w:ascii="Tahoma" w:eastAsia="Tahoma" w:hAnsi="Tahoma"/>
          <w:color w:val="000000"/>
          <w:sz w:val="18"/>
        </w:rPr>
      </w:pPr>
      <w:r>
        <w:rPr>
          <w:rFonts w:ascii="Tahoma" w:eastAsia="Tahoma" w:hAnsi="Tahoma"/>
          <w:color w:val="000000"/>
          <w:sz w:val="18"/>
        </w:rPr>
        <w:t>Certificate Number</w:t>
      </w:r>
      <w:r>
        <w:rPr>
          <w:rFonts w:ascii="Tahoma" w:eastAsia="Tahoma" w:hAnsi="Tahoma"/>
          <w:color w:val="000000"/>
          <w:sz w:val="18"/>
        </w:rPr>
        <w:tab/>
        <w:t>US2491</w:t>
      </w:r>
    </w:p>
    <w:p w14:paraId="1CBF3F0F" w14:textId="77777777" w:rsidR="002D1BD8" w:rsidRDefault="002D1BD8">
      <w:pPr>
        <w:spacing w:before="184" w:after="1906" w:line="221" w:lineRule="exact"/>
        <w:sectPr w:rsidR="002D1BD8">
          <w:pgSz w:w="12125" w:h="15725"/>
          <w:pgMar w:top="780" w:right="2162" w:bottom="2" w:left="1843" w:header="720" w:footer="720" w:gutter="0"/>
          <w:cols w:space="720"/>
        </w:sectPr>
      </w:pPr>
    </w:p>
    <w:p w14:paraId="6FE2DF23" w14:textId="3E502C0B" w:rsidR="002D1BD8" w:rsidRDefault="00B2607F">
      <w:pPr>
        <w:spacing w:before="815" w:line="288" w:lineRule="exact"/>
        <w:textAlignment w:val="baseline"/>
        <w:rPr>
          <w:rFonts w:eastAsia="Times New Roman"/>
          <w:color w:val="000000"/>
          <w:sz w:val="24"/>
        </w:rPr>
      </w:pPr>
      <w:r>
        <w:rPr>
          <w:noProof/>
        </w:rPr>
        <mc:AlternateContent>
          <mc:Choice Requires="wps">
            <w:drawing>
              <wp:anchor distT="0" distB="0" distL="0" distR="0" simplePos="0" relativeHeight="251655680" behindDoc="1" locked="0" layoutInCell="1" allowOverlap="1" wp14:anchorId="529F0CAA" wp14:editId="62C518AA">
                <wp:simplePos x="0" y="0"/>
                <wp:positionH relativeFrom="column">
                  <wp:posOffset>0</wp:posOffset>
                </wp:positionH>
                <wp:positionV relativeFrom="paragraph">
                  <wp:posOffset>0</wp:posOffset>
                </wp:positionV>
                <wp:extent cx="3876675" cy="661670"/>
                <wp:effectExtent l="0" t="0" r="0" b="0"/>
                <wp:wrapNone/>
                <wp:docPr id="30607677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7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552"/>
                              <w:gridCol w:w="2771"/>
                              <w:gridCol w:w="782"/>
                            </w:tblGrid>
                            <w:tr w:rsidR="002D1BD8" w14:paraId="4FB1B7BC" w14:textId="77777777">
                              <w:tblPrEx>
                                <w:tblCellMar>
                                  <w:top w:w="0" w:type="dxa"/>
                                  <w:bottom w:w="0" w:type="dxa"/>
                                </w:tblCellMar>
                              </w:tblPrEx>
                              <w:trPr>
                                <w:trHeight w:hRule="exact" w:val="749"/>
                              </w:trPr>
                              <w:tc>
                                <w:tcPr>
                                  <w:tcW w:w="2552" w:type="dxa"/>
                                  <w:tcBorders>
                                    <w:top w:val="none" w:sz="0" w:space="0" w:color="000000"/>
                                    <w:left w:val="none" w:sz="0" w:space="0" w:color="000000"/>
                                    <w:bottom w:val="single" w:sz="11" w:space="0" w:color="352C29"/>
                                    <w:right w:val="none" w:sz="0" w:space="0" w:color="000000"/>
                                  </w:tcBorders>
                                  <w:vAlign w:val="center"/>
                                </w:tcPr>
                                <w:p w14:paraId="67942CF3" w14:textId="77777777" w:rsidR="002D1BD8" w:rsidRDefault="00B2607F">
                                  <w:pPr>
                                    <w:spacing w:before="267" w:after="287" w:line="194" w:lineRule="exact"/>
                                    <w:ind w:right="508"/>
                                    <w:jc w:val="right"/>
                                    <w:textAlignment w:val="baseline"/>
                                    <w:rPr>
                                      <w:rFonts w:ascii="Tahoma" w:eastAsia="Tahoma" w:hAnsi="Tahoma"/>
                                      <w:color w:val="000000"/>
                                      <w:sz w:val="16"/>
                                    </w:rPr>
                                  </w:pPr>
                                  <w:r>
                                    <w:rPr>
                                      <w:rFonts w:ascii="Tahoma" w:eastAsia="Tahoma" w:hAnsi="Tahoma"/>
                                      <w:color w:val="000000"/>
                                      <w:sz w:val="16"/>
                                    </w:rPr>
                                    <w:t>Signed: Certification Officer</w:t>
                                  </w:r>
                                </w:p>
                              </w:tc>
                              <w:tc>
                                <w:tcPr>
                                  <w:tcW w:w="2771" w:type="dxa"/>
                                  <w:vMerge w:val="restart"/>
                                  <w:tcBorders>
                                    <w:top w:val="none" w:sz="0" w:space="0" w:color="000000"/>
                                    <w:left w:val="none" w:sz="0" w:space="0" w:color="000000"/>
                                    <w:bottom w:val="single" w:sz="0" w:space="0" w:color="000000"/>
                                    <w:right w:val="none" w:sz="0" w:space="0" w:color="000000"/>
                                  </w:tcBorders>
                                </w:tcPr>
                                <w:p w14:paraId="3A8D5685" w14:textId="77777777" w:rsidR="002D1BD8" w:rsidRDefault="00B2607F">
                                  <w:pPr>
                                    <w:spacing w:before="29" w:after="29"/>
                                    <w:ind w:left="1"/>
                                    <w:jc w:val="center"/>
                                    <w:textAlignment w:val="baseline"/>
                                  </w:pPr>
                                  <w:r>
                                    <w:rPr>
                                      <w:noProof/>
                                    </w:rPr>
                                    <w:drawing>
                                      <wp:inline distT="0" distB="0" distL="0" distR="0" wp14:anchorId="5794EAD7" wp14:editId="070224BB">
                                        <wp:extent cx="1758950" cy="624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758950" cy="624840"/>
                                                </a:xfrm>
                                                <a:prstGeom prst="rect">
                                                  <a:avLst/>
                                                </a:prstGeom>
                                              </pic:spPr>
                                            </pic:pic>
                                          </a:graphicData>
                                        </a:graphic>
                                      </wp:inline>
                                    </w:drawing>
                                  </w:r>
                                </w:p>
                              </w:tc>
                              <w:tc>
                                <w:tcPr>
                                  <w:tcW w:w="782" w:type="dxa"/>
                                  <w:tcBorders>
                                    <w:top w:val="none" w:sz="0" w:space="0" w:color="000000"/>
                                    <w:left w:val="none" w:sz="0" w:space="0" w:color="000000"/>
                                    <w:bottom w:val="single" w:sz="11" w:space="0" w:color="352C29"/>
                                    <w:right w:val="none" w:sz="0" w:space="0" w:color="000000"/>
                                  </w:tcBorders>
                                </w:tcPr>
                                <w:p w14:paraId="5B3D09E7" w14:textId="77777777" w:rsidR="002D1BD8" w:rsidRDefault="002D1BD8"/>
                              </w:tc>
                            </w:tr>
                            <w:tr w:rsidR="002D1BD8" w14:paraId="208ED91A" w14:textId="77777777">
                              <w:tblPrEx>
                                <w:tblCellMar>
                                  <w:top w:w="0" w:type="dxa"/>
                                  <w:bottom w:w="0" w:type="dxa"/>
                                </w:tblCellMar>
                              </w:tblPrEx>
                              <w:trPr>
                                <w:trHeight w:hRule="exact" w:val="293"/>
                              </w:trPr>
                              <w:tc>
                                <w:tcPr>
                                  <w:tcW w:w="2552" w:type="dxa"/>
                                  <w:tcBorders>
                                    <w:top w:val="single" w:sz="11" w:space="0" w:color="352C29"/>
                                    <w:left w:val="none" w:sz="0" w:space="0" w:color="000000"/>
                                    <w:bottom w:val="none" w:sz="0" w:space="0" w:color="000000"/>
                                    <w:right w:val="none" w:sz="0" w:space="0" w:color="000000"/>
                                  </w:tcBorders>
                                </w:tcPr>
                                <w:p w14:paraId="6FE298D0" w14:textId="77777777" w:rsidR="002D1BD8" w:rsidRDefault="002D1BD8"/>
                              </w:tc>
                              <w:tc>
                                <w:tcPr>
                                  <w:tcW w:w="2771" w:type="dxa"/>
                                  <w:vMerge/>
                                  <w:tcBorders>
                                    <w:top w:val="single" w:sz="0" w:space="0" w:color="000000"/>
                                    <w:left w:val="none" w:sz="0" w:space="0" w:color="000000"/>
                                    <w:bottom w:val="none" w:sz="0" w:space="0" w:color="000000"/>
                                    <w:right w:val="none" w:sz="0" w:space="0" w:color="000000"/>
                                  </w:tcBorders>
                                </w:tcPr>
                                <w:p w14:paraId="630D4485" w14:textId="77777777" w:rsidR="002D1BD8" w:rsidRDefault="002D1BD8"/>
                              </w:tc>
                              <w:tc>
                                <w:tcPr>
                                  <w:tcW w:w="782" w:type="dxa"/>
                                  <w:tcBorders>
                                    <w:top w:val="single" w:sz="11" w:space="0" w:color="352C29"/>
                                    <w:left w:val="none" w:sz="0" w:space="0" w:color="000000"/>
                                    <w:bottom w:val="none" w:sz="0" w:space="0" w:color="000000"/>
                                    <w:right w:val="none" w:sz="0" w:space="0" w:color="000000"/>
                                  </w:tcBorders>
                                </w:tcPr>
                                <w:p w14:paraId="0F0A7DF5" w14:textId="77777777" w:rsidR="002D1BD8" w:rsidRDefault="002D1BD8"/>
                              </w:tc>
                            </w:tr>
                          </w:tbl>
                          <w:p w14:paraId="232B7DA8" w14:textId="77777777" w:rsidR="00000000" w:rsidRDefault="00B260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F0CAA" id="_x0000_t202" coordsize="21600,21600" o:spt="202" path="m,l,21600r21600,l21600,xe">
                <v:stroke joinstyle="miter"/>
                <v:path gradientshapeok="t" o:connecttype="rect"/>
              </v:shapetype>
              <v:shape id="_x0000_s0" o:spid="_x0000_s1026" type="#_x0000_t202" style="position:absolute;margin-left:0;margin-top:0;width:305.25pt;height:52.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" filled="f" stroked="f" strokecolor="#070000">
                <v:textbox inset="0,0,0,0">
                  <w:txbxContent>
                    <w:tbl>
                      <w:tblPr>
                        <w:tblW w:w="0" w:type="auto"/>
                        <w:tblLayout w:type="fixed"/>
                        <w:tblCellMar>
                          <w:left w:w="0" w:type="dxa"/>
                          <w:right w:w="0" w:type="dxa"/>
                        </w:tblCellMar>
                        <w:tblLook w:val="0000" w:firstRow="0" w:lastRow="0" w:firstColumn="0" w:lastColumn="0" w:noHBand="0" w:noVBand="0"/>
                      </w:tblPr>
                      <w:tblGrid>
                        <w:gridCol w:w="2552"/>
                        <w:gridCol w:w="2771"/>
                        <w:gridCol w:w="782"/>
                      </w:tblGrid>
                      <w:tr w:rsidR="002D1BD8" w14:paraId="4FB1B7BC" w14:textId="77777777">
                        <w:tblPrEx>
                          <w:tblCellMar>
                            <w:top w:w="0" w:type="dxa"/>
                            <w:bottom w:w="0" w:type="dxa"/>
                          </w:tblCellMar>
                        </w:tblPrEx>
                        <w:trPr>
                          <w:trHeight w:hRule="exact" w:val="749"/>
                        </w:trPr>
                        <w:tc>
                          <w:tcPr>
                            <w:tcW w:w="2552" w:type="dxa"/>
                            <w:tcBorders>
                              <w:top w:val="none" w:sz="0" w:space="0" w:color="000000"/>
                              <w:left w:val="none" w:sz="0" w:space="0" w:color="000000"/>
                              <w:bottom w:val="single" w:sz="11" w:space="0" w:color="352C29"/>
                              <w:right w:val="none" w:sz="0" w:space="0" w:color="000000"/>
                            </w:tcBorders>
                            <w:vAlign w:val="center"/>
                          </w:tcPr>
                          <w:p w14:paraId="67942CF3" w14:textId="77777777" w:rsidR="002D1BD8" w:rsidRDefault="00B2607F">
                            <w:pPr>
                              <w:spacing w:before="267" w:after="287" w:line="194" w:lineRule="exact"/>
                              <w:ind w:right="508"/>
                              <w:jc w:val="right"/>
                              <w:textAlignment w:val="baseline"/>
                              <w:rPr>
                                <w:rFonts w:ascii="Tahoma" w:eastAsia="Tahoma" w:hAnsi="Tahoma"/>
                                <w:color w:val="000000"/>
                                <w:sz w:val="16"/>
                              </w:rPr>
                            </w:pPr>
                            <w:r>
                              <w:rPr>
                                <w:rFonts w:ascii="Tahoma" w:eastAsia="Tahoma" w:hAnsi="Tahoma"/>
                                <w:color w:val="000000"/>
                                <w:sz w:val="16"/>
                              </w:rPr>
                              <w:t>Signed: Certification Officer</w:t>
                            </w:r>
                          </w:p>
                        </w:tc>
                        <w:tc>
                          <w:tcPr>
                            <w:tcW w:w="2771" w:type="dxa"/>
                            <w:vMerge w:val="restart"/>
                            <w:tcBorders>
                              <w:top w:val="none" w:sz="0" w:space="0" w:color="000000"/>
                              <w:left w:val="none" w:sz="0" w:space="0" w:color="000000"/>
                              <w:bottom w:val="single" w:sz="0" w:space="0" w:color="000000"/>
                              <w:right w:val="none" w:sz="0" w:space="0" w:color="000000"/>
                            </w:tcBorders>
                          </w:tcPr>
                          <w:p w14:paraId="3A8D5685" w14:textId="77777777" w:rsidR="002D1BD8" w:rsidRDefault="00B2607F">
                            <w:pPr>
                              <w:spacing w:before="29" w:after="29"/>
                              <w:ind w:left="1"/>
                              <w:jc w:val="center"/>
                              <w:textAlignment w:val="baseline"/>
                            </w:pPr>
                            <w:r>
                              <w:rPr>
                                <w:noProof/>
                              </w:rPr>
                              <w:drawing>
                                <wp:inline distT="0" distB="0" distL="0" distR="0" wp14:anchorId="5794EAD7" wp14:editId="070224BB">
                                  <wp:extent cx="1758950" cy="6248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758950" cy="624840"/>
                                          </a:xfrm>
                                          <a:prstGeom prst="rect">
                                            <a:avLst/>
                                          </a:prstGeom>
                                        </pic:spPr>
                                      </pic:pic>
                                    </a:graphicData>
                                  </a:graphic>
                                </wp:inline>
                              </w:drawing>
                            </w:r>
                          </w:p>
                        </w:tc>
                        <w:tc>
                          <w:tcPr>
                            <w:tcW w:w="782" w:type="dxa"/>
                            <w:tcBorders>
                              <w:top w:val="none" w:sz="0" w:space="0" w:color="000000"/>
                              <w:left w:val="none" w:sz="0" w:space="0" w:color="000000"/>
                              <w:bottom w:val="single" w:sz="11" w:space="0" w:color="352C29"/>
                              <w:right w:val="none" w:sz="0" w:space="0" w:color="000000"/>
                            </w:tcBorders>
                          </w:tcPr>
                          <w:p w14:paraId="5B3D09E7" w14:textId="77777777" w:rsidR="002D1BD8" w:rsidRDefault="002D1BD8"/>
                        </w:tc>
                      </w:tr>
                      <w:tr w:rsidR="002D1BD8" w14:paraId="208ED91A" w14:textId="77777777">
                        <w:tblPrEx>
                          <w:tblCellMar>
                            <w:top w:w="0" w:type="dxa"/>
                            <w:bottom w:w="0" w:type="dxa"/>
                          </w:tblCellMar>
                        </w:tblPrEx>
                        <w:trPr>
                          <w:trHeight w:hRule="exact" w:val="293"/>
                        </w:trPr>
                        <w:tc>
                          <w:tcPr>
                            <w:tcW w:w="2552" w:type="dxa"/>
                            <w:tcBorders>
                              <w:top w:val="single" w:sz="11" w:space="0" w:color="352C29"/>
                              <w:left w:val="none" w:sz="0" w:space="0" w:color="000000"/>
                              <w:bottom w:val="none" w:sz="0" w:space="0" w:color="000000"/>
                              <w:right w:val="none" w:sz="0" w:space="0" w:color="000000"/>
                            </w:tcBorders>
                          </w:tcPr>
                          <w:p w14:paraId="6FE298D0" w14:textId="77777777" w:rsidR="002D1BD8" w:rsidRDefault="002D1BD8"/>
                        </w:tc>
                        <w:tc>
                          <w:tcPr>
                            <w:tcW w:w="2771" w:type="dxa"/>
                            <w:vMerge/>
                            <w:tcBorders>
                              <w:top w:val="single" w:sz="0" w:space="0" w:color="000000"/>
                              <w:left w:val="none" w:sz="0" w:space="0" w:color="000000"/>
                              <w:bottom w:val="none" w:sz="0" w:space="0" w:color="000000"/>
                              <w:right w:val="none" w:sz="0" w:space="0" w:color="000000"/>
                            </w:tcBorders>
                          </w:tcPr>
                          <w:p w14:paraId="630D4485" w14:textId="77777777" w:rsidR="002D1BD8" w:rsidRDefault="002D1BD8"/>
                        </w:tc>
                        <w:tc>
                          <w:tcPr>
                            <w:tcW w:w="782" w:type="dxa"/>
                            <w:tcBorders>
                              <w:top w:val="single" w:sz="11" w:space="0" w:color="352C29"/>
                              <w:left w:val="none" w:sz="0" w:space="0" w:color="000000"/>
                              <w:bottom w:val="none" w:sz="0" w:space="0" w:color="000000"/>
                              <w:right w:val="none" w:sz="0" w:space="0" w:color="000000"/>
                            </w:tcBorders>
                          </w:tcPr>
                          <w:p w14:paraId="0F0A7DF5" w14:textId="77777777" w:rsidR="002D1BD8" w:rsidRDefault="002D1BD8"/>
                        </w:tc>
                      </w:tr>
                    </w:tbl>
                    <w:p w14:paraId="232B7DA8" w14:textId="77777777" w:rsidR="00000000" w:rsidRDefault="00B2607F"/>
                  </w:txbxContent>
                </v:textbox>
              </v:shape>
            </w:pict>
          </mc:Fallback>
        </mc:AlternateContent>
      </w:r>
    </w:p>
    <w:p w14:paraId="6D9746DC" w14:textId="77777777" w:rsidR="002D1BD8" w:rsidRDefault="002D1BD8">
      <w:pPr>
        <w:sectPr w:rsidR="002D1BD8">
          <w:type w:val="continuous"/>
          <w:pgSz w:w="12125" w:h="15725"/>
          <w:pgMar w:top="780" w:right="2162" w:bottom="2" w:left="1090" w:header="720" w:footer="720" w:gutter="0"/>
          <w:cols w:space="720"/>
        </w:sectPr>
      </w:pPr>
    </w:p>
    <w:p w14:paraId="5F865D95" w14:textId="77777777" w:rsidR="002D1BD8" w:rsidRDefault="00B2607F">
      <w:pPr>
        <w:spacing w:line="152" w:lineRule="exact"/>
        <w:ind w:right="72"/>
        <w:textAlignment w:val="baseline"/>
        <w:rPr>
          <w:rFonts w:ascii="Tahoma" w:eastAsia="Tahoma" w:hAnsi="Tahoma"/>
          <w:color w:val="000000"/>
          <w:sz w:val="12"/>
        </w:rPr>
      </w:pPr>
      <w:r>
        <w:rPr>
          <w:rFonts w:ascii="Tahoma" w:eastAsia="Tahoma" w:hAnsi="Tahoma"/>
          <w:color w:val="000000"/>
          <w:sz w:val="12"/>
        </w:rPr>
        <w:t>This certificate remains valid while the holder maintains their administration systems in accordance with the standards and guidelines stated above, which will be audited annually by CtAS International. The holder is entitled to display the above registrat</w:t>
      </w:r>
      <w:r>
        <w:rPr>
          <w:rFonts w:ascii="Tahoma" w:eastAsia="Tahoma" w:hAnsi="Tahoma"/>
          <w:color w:val="000000"/>
          <w:sz w:val="12"/>
        </w:rPr>
        <w:t xml:space="preserve">ion mark for the duration of this certificate, which should </w:t>
      </w:r>
      <w:r>
        <w:rPr>
          <w:rFonts w:ascii="Arial" w:eastAsia="Arial" w:hAnsi="Arial"/>
          <w:i/>
          <w:color w:val="000000"/>
          <w:sz w:val="12"/>
        </w:rPr>
        <w:t xml:space="preserve">be returned </w:t>
      </w:r>
      <w:r>
        <w:rPr>
          <w:rFonts w:ascii="Tahoma" w:eastAsia="Tahoma" w:hAnsi="Tahoma"/>
          <w:color w:val="000000"/>
          <w:sz w:val="12"/>
        </w:rPr>
        <w:t>to QS International upon reasonable request.</w:t>
      </w:r>
    </w:p>
    <w:p w14:paraId="40C0FA1D" w14:textId="03E7F49C" w:rsidR="002D1BD8" w:rsidRDefault="00B2607F">
      <w:pPr>
        <w:spacing w:line="257" w:lineRule="exact"/>
        <w:ind w:right="1152"/>
        <w:textAlignment w:val="baseline"/>
        <w:rPr>
          <w:rFonts w:ascii="Tahoma" w:eastAsia="Tahoma" w:hAnsi="Tahoma"/>
          <w:color w:val="000000"/>
          <w:sz w:val="12"/>
        </w:rPr>
      </w:pPr>
      <w:r>
        <w:rPr>
          <w:noProof/>
        </w:rPr>
        <mc:AlternateContent>
          <mc:Choice Requires="wps">
            <w:drawing>
              <wp:anchor distT="0" distB="0" distL="0" distR="0" simplePos="0" relativeHeight="251656704" behindDoc="1" locked="0" layoutInCell="1" allowOverlap="1" wp14:anchorId="3AB5B2AB" wp14:editId="63B07791">
                <wp:simplePos x="0" y="0"/>
                <wp:positionH relativeFrom="page">
                  <wp:posOffset>5120640</wp:posOffset>
                </wp:positionH>
                <wp:positionV relativeFrom="page">
                  <wp:posOffset>9607550</wp:posOffset>
                </wp:positionV>
                <wp:extent cx="1962785" cy="328930"/>
                <wp:effectExtent l="0" t="0" r="0" b="0"/>
                <wp:wrapSquare wrapText="bothSides"/>
                <wp:docPr id="1276801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328930"/>
                        </a:xfrm>
                        <a:prstGeom prst="rect">
                          <a:avLst/>
                        </a:prstGeom>
                        <a:solidFill>
                          <a:srgbClr val="347C98"/>
                        </a:solidFill>
                        <a:ln w="9525">
                          <a:solidFill>
                            <a:srgbClr val="070000"/>
                          </a:solidFill>
                          <a:miter lim="800000"/>
                          <a:headEnd/>
                          <a:tailEnd/>
                        </a:ln>
                      </wps:spPr>
                      <wps:txbx>
                        <w:txbxContent>
                          <w:p w14:paraId="17EBF436" w14:textId="77777777" w:rsidR="002D1BD8" w:rsidRDefault="002D1B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5B2AB" id="Text Box 2" o:spid="_x0000_s1027" type="#_x0000_t202" style="position:absolute;margin-left:403.2pt;margin-top:756.5pt;width:154.55pt;height:25.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" fillcolor="#347c98" strokecolor="#070000">
                <v:textbox inset="0,0,0,0">
                  <w:txbxContent>
                    <w:p w14:paraId="17EBF436" w14:textId="77777777" w:rsidR="002D1BD8" w:rsidRDefault="002D1BD8"/>
                  </w:txbxContent>
                </v:textbox>
                <w10:wrap type="square" anchorx="page" anchory="page"/>
              </v:shape>
            </w:pict>
          </mc:Fallback>
        </mc:AlternateContent>
      </w:r>
      <w:r>
        <w:rPr>
          <w:rFonts w:ascii="Tahoma" w:eastAsia="Tahoma" w:hAnsi="Tahoma"/>
          <w:color w:val="000000"/>
          <w:sz w:val="12"/>
        </w:rPr>
        <w:t xml:space="preserve">Issuing Office: CAS International, 5 Technology Park, Colindeep Lane, London, NW9 68X, UK Tel: 020 31989788 • info@qas-intemationaLcom • </w:t>
      </w:r>
      <w:hyperlink r:id="rId5">
        <w:r>
          <w:rPr>
            <w:rFonts w:ascii="Tahoma" w:eastAsia="Tahoma" w:hAnsi="Tahoma"/>
            <w:color w:val="0000FF"/>
            <w:sz w:val="12"/>
            <w:u w:val="single"/>
          </w:rPr>
          <w:t>https://wwwqas-intemational.com</w:t>
        </w:r>
      </w:hyperlink>
    </w:p>
    <w:sectPr w:rsidR="002D1BD8">
      <w:type w:val="continuous"/>
      <w:pgSz w:w="12125" w:h="15725"/>
      <w:pgMar w:top="780" w:right="4915" w:bottom="2"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D8"/>
    <w:rsid w:val="002D1BD8"/>
    <w:rsid w:val="00B2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85A8763"/>
  <w15:docId w15:val="{E9EDDD3E-6901-4D55-9279-173875A3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as-intemationa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Dutchak</dc:creator>
  <cp:lastModifiedBy>Linda Dutchak</cp:lastModifiedBy>
  <cp:revision>2</cp:revision>
  <dcterms:created xsi:type="dcterms:W3CDTF">2023-07-14T19:21:00Z</dcterms:created>
  <dcterms:modified xsi:type="dcterms:W3CDTF">2023-07-14T19:21:00Z</dcterms:modified>
</cp:coreProperties>
</file>